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303359" w:rsidRDefault="00100EB7">
      <w:pPr>
        <w:spacing w:line="352" w:lineRule="exact"/>
        <w:ind w:firstLine="709"/>
        <w:jc w:val="center"/>
        <w:rPr>
          <w:rFonts w:ascii="Nimbus Roman" w:hAnsi="Nimbus Roman"/>
          <w:sz w:val="28"/>
        </w:rPr>
      </w:pPr>
      <w:r>
        <w:rPr>
          <w:rFonts w:ascii="Nimbus Roman" w:hAnsi="Nimbus Roman"/>
          <w:sz w:val="28"/>
        </w:rPr>
        <w:t>Уважаемые субъекты предпринимательства!</w:t>
      </w:r>
    </w:p>
    <w:p w14:paraId="02000000" w14:textId="77777777" w:rsidR="00303359" w:rsidRDefault="00303359">
      <w:pPr>
        <w:spacing w:line="352" w:lineRule="exact"/>
        <w:ind w:firstLine="709"/>
        <w:jc w:val="center"/>
        <w:rPr>
          <w:rFonts w:ascii="Nimbus Roman" w:hAnsi="Nimbus Roman"/>
          <w:sz w:val="28"/>
        </w:rPr>
      </w:pPr>
    </w:p>
    <w:p w14:paraId="03000000" w14:textId="77777777" w:rsidR="00303359" w:rsidRDefault="00100EB7">
      <w:pPr>
        <w:spacing w:line="352" w:lineRule="exact"/>
        <w:ind w:firstLine="709"/>
        <w:jc w:val="both"/>
        <w:rPr>
          <w:rFonts w:ascii="Nimbus Roman" w:hAnsi="Nimbus Roman"/>
          <w:sz w:val="28"/>
        </w:rPr>
      </w:pPr>
      <w:r>
        <w:rPr>
          <w:rFonts w:ascii="Nimbus Roman" w:hAnsi="Nimbus Roman"/>
          <w:sz w:val="28"/>
        </w:rPr>
        <w:t>Информируем вас, что в соответствии с положениями Федерального закона от 03 февраля 2025 года № 4-ФЗ «О безопасности людей на водных объектах», статьи</w:t>
      </w:r>
      <w:r>
        <w:rPr>
          <w:rFonts w:ascii="Nimbus Roman" w:hAnsi="Nimbus Roman"/>
          <w:sz w:val="28"/>
        </w:rPr>
        <w:br/>
      </w:r>
      <w:r>
        <w:rPr>
          <w:rFonts w:ascii="Nimbus Roman" w:hAnsi="Nimbus Roman"/>
          <w:sz w:val="28"/>
        </w:rPr>
        <w:t xml:space="preserve">14 Федерального закона от 24 ноября 1996 г. № 132-ФЗ «Об основах туристской деятельности в Российской Федерации» (далее - Федеральный закон № 132-ФЗ) при использовании пляжей необходимо обеспечивать </w:t>
      </w:r>
      <w:r>
        <w:rPr>
          <w:rFonts w:ascii="Nimbus Roman" w:hAnsi="Nimbus Roman"/>
          <w:b/>
          <w:sz w:val="28"/>
        </w:rPr>
        <w:t>соблюдение требований безопасности людей на водных объект</w:t>
      </w:r>
      <w:r>
        <w:rPr>
          <w:rFonts w:ascii="Nimbus Roman" w:hAnsi="Nimbus Roman"/>
          <w:b/>
          <w:sz w:val="28"/>
        </w:rPr>
        <w:t>ах</w:t>
      </w:r>
      <w:r>
        <w:rPr>
          <w:rFonts w:ascii="Nimbus Roman" w:hAnsi="Nimbus Roman"/>
          <w:sz w:val="28"/>
        </w:rPr>
        <w:t>, а также обеспечивать безопасность туристов (экскурсантов) при оказании туристских услуг, связанных с использованием пляжей.</w:t>
      </w:r>
    </w:p>
    <w:p w14:paraId="04000000" w14:textId="77777777" w:rsidR="00303359" w:rsidRDefault="00100EB7">
      <w:pPr>
        <w:spacing w:line="352" w:lineRule="exact"/>
        <w:ind w:firstLine="709"/>
        <w:jc w:val="both"/>
        <w:rPr>
          <w:rFonts w:ascii="Nimbus Roman" w:hAnsi="Nimbus Roman"/>
          <w:sz w:val="28"/>
        </w:rPr>
      </w:pPr>
      <w:r>
        <w:rPr>
          <w:rFonts w:ascii="Nimbus Roman" w:hAnsi="Nimbus Roman"/>
          <w:sz w:val="28"/>
        </w:rPr>
        <w:t>В соответствии с Правилами пользования пляжами в Российской Федерации, утвержденными приказом Министерства Российской Федерации</w:t>
      </w:r>
      <w:r>
        <w:rPr>
          <w:rFonts w:ascii="Nimbus Roman" w:hAnsi="Nimbus Roman"/>
          <w:sz w:val="28"/>
        </w:rPr>
        <w:br/>
      </w:r>
      <w:r>
        <w:rPr>
          <w:rFonts w:ascii="Nimbus Roman" w:hAnsi="Nimbus Roman"/>
          <w:sz w:val="28"/>
        </w:rPr>
        <w:t xml:space="preserve">по делам гражданской обороны, чрезвычайным ситуациям и ликвидации последствий стихийных бедствий от 30 сентября 2020 года № 732, </w:t>
      </w:r>
      <w:r>
        <w:rPr>
          <w:rFonts w:ascii="Nimbus Roman" w:hAnsi="Nimbus Roman"/>
          <w:b/>
          <w:sz w:val="28"/>
        </w:rPr>
        <w:t>для пляжей установлены</w:t>
      </w:r>
      <w:r>
        <w:rPr>
          <w:rFonts w:ascii="Nimbus Roman" w:hAnsi="Nimbus Roman"/>
          <w:sz w:val="28"/>
        </w:rPr>
        <w:t xml:space="preserve"> следующие </w:t>
      </w:r>
      <w:r>
        <w:rPr>
          <w:rFonts w:ascii="Nimbus Roman" w:hAnsi="Nimbus Roman"/>
          <w:b/>
          <w:sz w:val="28"/>
        </w:rPr>
        <w:t>требования</w:t>
      </w:r>
      <w:r>
        <w:rPr>
          <w:rFonts w:ascii="Nimbus Roman" w:hAnsi="Nimbus Roman"/>
          <w:sz w:val="28"/>
        </w:rPr>
        <w:t xml:space="preserve">, в том числе касающиеся безопасности людей на водных объектах: обозначение границы </w:t>
      </w:r>
      <w:r>
        <w:rPr>
          <w:rFonts w:ascii="Nimbus Roman" w:hAnsi="Nimbus Roman"/>
          <w:sz w:val="28"/>
        </w:rPr>
        <w:t>зоны купания; оборудование информационными щитами; наличие санитарно-эпидемиологического заключения, спасательных постов, средств связи с медицинскими, спасательными, надзорными и правоохранительными органами; наличие туалетов, кабин для переодевания, душа</w:t>
      </w:r>
      <w:r>
        <w:rPr>
          <w:rFonts w:ascii="Nimbus Roman" w:hAnsi="Nimbus Roman"/>
          <w:sz w:val="28"/>
        </w:rPr>
        <w:t>, питьевой воды, урн для сбора твердых бытовых отходов.</w:t>
      </w:r>
    </w:p>
    <w:p w14:paraId="05000000" w14:textId="77777777" w:rsidR="00303359" w:rsidRDefault="00100EB7">
      <w:pPr>
        <w:spacing w:line="352" w:lineRule="exact"/>
        <w:ind w:firstLine="709"/>
        <w:jc w:val="both"/>
        <w:rPr>
          <w:rFonts w:ascii="Nimbus Roman" w:hAnsi="Nimbus Roman"/>
          <w:sz w:val="28"/>
        </w:rPr>
      </w:pPr>
      <w:r>
        <w:rPr>
          <w:rFonts w:ascii="Nimbus Roman" w:hAnsi="Nimbus Roman"/>
          <w:sz w:val="28"/>
        </w:rPr>
        <w:t xml:space="preserve">Согласно статье 5 Федерального закона № 132-ФЗ </w:t>
      </w:r>
      <w:r>
        <w:rPr>
          <w:rFonts w:ascii="Nimbus Roman" w:hAnsi="Nimbus Roman"/>
          <w:b/>
          <w:sz w:val="28"/>
        </w:rPr>
        <w:t>предусмотрена классификация пляжей</w:t>
      </w:r>
      <w:r>
        <w:rPr>
          <w:rFonts w:ascii="Nimbus Roman" w:hAnsi="Nimbus Roman"/>
          <w:sz w:val="28"/>
        </w:rPr>
        <w:t xml:space="preserve"> и </w:t>
      </w:r>
      <w:r>
        <w:rPr>
          <w:rFonts w:ascii="Nimbus Roman" w:hAnsi="Nimbus Roman"/>
          <w:b/>
          <w:sz w:val="28"/>
        </w:rPr>
        <w:t>включение их в Единый реестр</w:t>
      </w:r>
      <w:r>
        <w:rPr>
          <w:rFonts w:ascii="Nimbus Roman" w:hAnsi="Nimbus Roman"/>
          <w:sz w:val="28"/>
        </w:rPr>
        <w:t xml:space="preserve"> объектов классификации в сфере туристской индустрии (далее — Единый реестр)</w:t>
      </w:r>
      <w:r>
        <w:rPr>
          <w:rFonts w:ascii="Nimbus Roman" w:hAnsi="Nimbus Roman"/>
          <w:sz w:val="28"/>
        </w:rPr>
        <w:t xml:space="preserve">. </w:t>
      </w:r>
    </w:p>
    <w:p w14:paraId="06000000" w14:textId="77777777" w:rsidR="00303359" w:rsidRDefault="00100EB7">
      <w:pPr>
        <w:spacing w:line="352" w:lineRule="exact"/>
        <w:ind w:firstLine="709"/>
        <w:jc w:val="both"/>
        <w:rPr>
          <w:rFonts w:ascii="Nimbus Roman" w:hAnsi="Nimbus Roman"/>
          <w:sz w:val="28"/>
        </w:rPr>
      </w:pPr>
      <w:r>
        <w:rPr>
          <w:rFonts w:ascii="Nimbus Roman" w:hAnsi="Nimbus Roman"/>
          <w:sz w:val="28"/>
        </w:rPr>
        <w:t xml:space="preserve">Согласно </w:t>
      </w:r>
      <w:r>
        <w:rPr>
          <w:rFonts w:ascii="Nimbus Roman" w:hAnsi="Nimbus Roman"/>
          <w:sz w:val="28"/>
        </w:rPr>
        <w:t xml:space="preserve">пункту 2 Правил классификации горнолыжных трасс, классификации пляжей, утвержденных приказом Министерства экономического развития Российской Федерации от 9 января 2024 года № 9, </w:t>
      </w:r>
      <w:r>
        <w:rPr>
          <w:rFonts w:ascii="Nimbus Roman" w:hAnsi="Nimbus Roman"/>
          <w:sz w:val="28"/>
        </w:rPr>
        <w:t>классификация пляжей</w:t>
      </w:r>
      <w:r>
        <w:rPr>
          <w:rFonts w:ascii="Nimbus Roman" w:hAnsi="Nimbus Roman"/>
          <w:sz w:val="28"/>
        </w:rPr>
        <w:t xml:space="preserve"> осуществляется в отношении пляжей, соответствующих пункту</w:t>
      </w:r>
      <w:r>
        <w:rPr>
          <w:rFonts w:ascii="Nimbus Roman" w:hAnsi="Nimbus Roman"/>
          <w:sz w:val="28"/>
        </w:rPr>
        <w:t xml:space="preserve"> 46 национально</w:t>
      </w:r>
      <w:bookmarkStart w:id="0" w:name="_GoBack"/>
      <w:bookmarkEnd w:id="0"/>
      <w:r>
        <w:rPr>
          <w:rFonts w:ascii="Nimbus Roman" w:hAnsi="Nimbus Roman"/>
          <w:sz w:val="28"/>
        </w:rPr>
        <w:t>го стандарта Российской Федерации ГОСТ Р 57617-2017 «Объекты отдыха, развлечения, культуры и спорта на открытой водной поверхности и их инфраструктура. Термины и определения», утвержденного и введенного в действие приказом Росстандарта от 17</w:t>
      </w:r>
      <w:r>
        <w:rPr>
          <w:rFonts w:ascii="Nimbus Roman" w:hAnsi="Nimbus Roman"/>
          <w:sz w:val="28"/>
        </w:rPr>
        <w:t xml:space="preserve"> августа 2017 г. № 913-ст.</w:t>
      </w:r>
    </w:p>
    <w:p w14:paraId="07000000" w14:textId="77777777" w:rsidR="00303359" w:rsidRDefault="00100EB7">
      <w:pPr>
        <w:spacing w:line="352" w:lineRule="exact"/>
        <w:ind w:firstLine="709"/>
        <w:jc w:val="both"/>
        <w:rPr>
          <w:rFonts w:ascii="Nimbus Roman" w:hAnsi="Nimbus Roman"/>
          <w:sz w:val="28"/>
        </w:rPr>
      </w:pPr>
      <w:r>
        <w:rPr>
          <w:rFonts w:ascii="Nimbus Roman" w:hAnsi="Nimbus Roman"/>
          <w:sz w:val="28"/>
        </w:rPr>
        <w:t>Классификация пляжей проводится аккредитованными организациями, осуществляющими классификацию в сфере туристской индустрии. Перечень аккредитованных организаций размещен на портале «Гостеприимство» Федеральной службы по аккредита</w:t>
      </w:r>
      <w:r>
        <w:rPr>
          <w:rFonts w:ascii="Nimbus Roman" w:hAnsi="Nimbus Roman"/>
          <w:sz w:val="28"/>
        </w:rPr>
        <w:t>ции по адресу: https://tourism.fsa.gov.ru/ru/classification-orgs/.</w:t>
      </w:r>
    </w:p>
    <w:p w14:paraId="08000000" w14:textId="77777777" w:rsidR="00303359" w:rsidRDefault="00100EB7">
      <w:pPr>
        <w:spacing w:line="352" w:lineRule="exact"/>
        <w:ind w:firstLine="709"/>
        <w:jc w:val="both"/>
        <w:rPr>
          <w:rFonts w:ascii="Nimbus Roman" w:hAnsi="Nimbus Roman"/>
          <w:sz w:val="28"/>
        </w:rPr>
      </w:pPr>
      <w:r>
        <w:rPr>
          <w:rFonts w:ascii="Nimbus Roman" w:hAnsi="Nimbus Roman"/>
          <w:sz w:val="28"/>
        </w:rPr>
        <w:t xml:space="preserve">Таким образом, всем правообладателям оборудованных и обустроенных пляжей, включая муниципальные и иные государственные </w:t>
      </w:r>
      <w:proofErr w:type="gramStart"/>
      <w:r>
        <w:rPr>
          <w:rFonts w:ascii="Nimbus Roman" w:hAnsi="Nimbus Roman"/>
          <w:sz w:val="28"/>
        </w:rPr>
        <w:t xml:space="preserve">организации,  </w:t>
      </w:r>
      <w:r>
        <w:rPr>
          <w:rFonts w:ascii="Nimbus Roman" w:hAnsi="Nimbus Roman"/>
          <w:b/>
          <w:sz w:val="28"/>
        </w:rPr>
        <w:t>необходимо</w:t>
      </w:r>
      <w:proofErr w:type="gramEnd"/>
      <w:r>
        <w:rPr>
          <w:rFonts w:ascii="Nimbus Roman" w:hAnsi="Nimbus Roman"/>
          <w:b/>
          <w:sz w:val="28"/>
        </w:rPr>
        <w:t xml:space="preserve"> принять меры для прохождения классификации</w:t>
      </w:r>
      <w:r>
        <w:rPr>
          <w:rFonts w:ascii="Nimbus Roman" w:hAnsi="Nimbus Roman"/>
          <w:sz w:val="28"/>
        </w:rPr>
        <w:t>.</w:t>
      </w:r>
    </w:p>
    <w:sectPr w:rsidR="00303359">
      <w:pgSz w:w="11908" w:h="16848"/>
      <w:pgMar w:top="142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Roman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359"/>
    <w:rsid w:val="00100EB7"/>
    <w:rsid w:val="0030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C542A-FC81-4633-92F5-5532ABAD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2</cp:revision>
  <dcterms:created xsi:type="dcterms:W3CDTF">2026-02-26T06:40:00Z</dcterms:created>
  <dcterms:modified xsi:type="dcterms:W3CDTF">2026-02-26T06:40:00Z</dcterms:modified>
</cp:coreProperties>
</file>